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8CA5553" w14:textId="77777777" w:rsidR="00F37825" w:rsidRDefault="00343A5D">
      <w:pPr>
        <w:rPr>
          <w:rFonts w:ascii="Garamond-Bold" w:eastAsia="Garamond-Bold" w:hAnsi="Garamond-Bold" w:cs="Garamond-Bold"/>
          <w:b/>
          <w:sz w:val="40"/>
        </w:rPr>
      </w:pPr>
      <w:r>
        <w:object w:dxaOrig="1944" w:dyaOrig="2510" w14:anchorId="23D1AB56">
          <v:rect id="rectole0000000000" o:spid="_x0000_i1025" style="width:97.5pt;height:125.25pt" o:ole="" o:preferrelative="t" stroked="f">
            <v:imagedata r:id="rId5" o:title=""/>
          </v:rect>
          <o:OLEObject Type="Embed" ProgID="StaticMetafile" ShapeID="rectole0000000000" DrawAspect="Content" ObjectID="_1647446395" r:id="rId6"/>
        </w:object>
      </w:r>
      <w:bookmarkEnd w:id="0"/>
    </w:p>
    <w:p w14:paraId="35384092" w14:textId="77777777" w:rsidR="00F37825" w:rsidRDefault="00343A5D">
      <w:pPr>
        <w:jc w:val="center"/>
        <w:rPr>
          <w:rFonts w:ascii="Garamond-Bold" w:eastAsia="Garamond-Bold" w:hAnsi="Garamond-Bold" w:cs="Garamond-Bold"/>
          <w:b/>
          <w:sz w:val="40"/>
        </w:rPr>
      </w:pPr>
      <w:r>
        <w:rPr>
          <w:rFonts w:ascii="Garamond-Bold" w:eastAsia="Garamond-Bold" w:hAnsi="Garamond-Bold" w:cs="Garamond-Bold"/>
          <w:b/>
          <w:sz w:val="40"/>
        </w:rPr>
        <w:t>BAYAN MUSTAFA. S. AL-ADAYLEH</w:t>
      </w:r>
    </w:p>
    <w:p w14:paraId="4A11FEB3" w14:textId="77777777" w:rsidR="00F37825" w:rsidRDefault="00343A5D">
      <w:pPr>
        <w:jc w:val="center"/>
        <w:rPr>
          <w:rFonts w:ascii="Garamond" w:eastAsia="Garamond" w:hAnsi="Garamond" w:cs="Garamond"/>
          <w:sz w:val="32"/>
        </w:rPr>
      </w:pPr>
      <w:r>
        <w:rPr>
          <w:rFonts w:ascii="Garamond" w:eastAsia="Garamond" w:hAnsi="Garamond" w:cs="Garamond"/>
          <w:sz w:val="32"/>
        </w:rPr>
        <w:t xml:space="preserve"> MOBILE 00962-79-9717177</w:t>
      </w:r>
    </w:p>
    <w:p w14:paraId="2F64F4D1" w14:textId="77777777" w:rsidR="00F37825" w:rsidRDefault="00343A5D" w:rsidP="004B3E8E">
      <w:pPr>
        <w:jc w:val="center"/>
        <w:rPr>
          <w:rFonts w:ascii="Calibri" w:eastAsia="Calibri" w:hAnsi="Calibri" w:cs="Calibri"/>
          <w:sz w:val="32"/>
        </w:rPr>
      </w:pPr>
      <w:r>
        <w:rPr>
          <w:rFonts w:ascii="Garamond" w:eastAsia="Garamond" w:hAnsi="Garamond" w:cs="Garamond"/>
          <w:sz w:val="32"/>
        </w:rPr>
        <w:t xml:space="preserve">EMAIL -  </w:t>
      </w:r>
      <w:hyperlink r:id="rId7" w:history="1">
        <w:r w:rsidR="004B3E8E" w:rsidRPr="003C4BC1">
          <w:rPr>
            <w:rStyle w:val="Hyperlink"/>
            <w:rFonts w:ascii="Garamond" w:eastAsia="Garamond" w:hAnsi="Garamond" w:cs="Garamond"/>
            <w:sz w:val="32"/>
          </w:rPr>
          <w:t>Adaylehb@gmail.com</w:t>
        </w:r>
      </w:hyperlink>
      <w:r w:rsidR="004B3E8E">
        <w:rPr>
          <w:rFonts w:ascii="Garamond" w:eastAsia="Garamond" w:hAnsi="Garamond" w:cs="Garamond"/>
          <w:sz w:val="32"/>
        </w:rPr>
        <w:t xml:space="preserve"> </w:t>
      </w:r>
    </w:p>
    <w:p w14:paraId="4F10BCF5" w14:textId="77777777" w:rsidR="00F37825" w:rsidRDefault="00F37825">
      <w:pPr>
        <w:spacing w:after="0" w:line="240" w:lineRule="auto"/>
        <w:jc w:val="center"/>
        <w:rPr>
          <w:rFonts w:ascii="Garamond-Bold" w:eastAsia="Garamond-Bold" w:hAnsi="Garamond-Bold" w:cs="Garamond-Bold"/>
          <w:b/>
          <w:sz w:val="40"/>
        </w:rPr>
      </w:pPr>
    </w:p>
    <w:p w14:paraId="502DE456" w14:textId="77777777" w:rsidR="00F37825" w:rsidRDefault="00F37825">
      <w:pPr>
        <w:spacing w:after="0" w:line="240" w:lineRule="auto"/>
        <w:rPr>
          <w:rFonts w:ascii="Garamond-Bold" w:eastAsia="Garamond-Bold" w:hAnsi="Garamond-Bold" w:cs="Garamond-Bold"/>
          <w:sz w:val="32"/>
        </w:rPr>
      </w:pPr>
    </w:p>
    <w:p w14:paraId="0B9D8F36"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PERSONAL INFORMATION</w:t>
      </w:r>
    </w:p>
    <w:tbl>
      <w:tblPr>
        <w:tblW w:w="0" w:type="auto"/>
        <w:tblInd w:w="98" w:type="dxa"/>
        <w:tblCellMar>
          <w:left w:w="10" w:type="dxa"/>
          <w:right w:w="10" w:type="dxa"/>
        </w:tblCellMar>
        <w:tblLook w:val="0000" w:firstRow="0" w:lastRow="0" w:firstColumn="0" w:lastColumn="0" w:noHBand="0" w:noVBand="0"/>
      </w:tblPr>
      <w:tblGrid>
        <w:gridCol w:w="4057"/>
      </w:tblGrid>
      <w:tr w:rsidR="00F37825" w14:paraId="341028C9" w14:textId="77777777">
        <w:tc>
          <w:tcPr>
            <w:tcW w:w="405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8BC789" w14:textId="77777777" w:rsidR="00F37825" w:rsidRDefault="00F37825" w:rsidP="006D1627">
            <w:pPr>
              <w:spacing w:after="0" w:line="240" w:lineRule="auto"/>
              <w:jc w:val="both"/>
              <w:rPr>
                <w:rFonts w:ascii="Palatino Linotype" w:eastAsia="Palatino Linotype" w:hAnsi="Palatino Linotype" w:cs="Palatino Linotype"/>
                <w:sz w:val="28"/>
              </w:rPr>
            </w:pPr>
          </w:p>
          <w:p w14:paraId="2B72A019" w14:textId="77777777" w:rsidR="00F37825" w:rsidRDefault="00343A5D">
            <w:pPr>
              <w:numPr>
                <w:ilvl w:val="0"/>
                <w:numId w:val="1"/>
              </w:numPr>
              <w:spacing w:after="0" w:line="240" w:lineRule="auto"/>
              <w:ind w:left="720" w:hanging="360"/>
              <w:jc w:val="both"/>
              <w:rPr>
                <w:rFonts w:ascii="Palatino Linotype" w:eastAsia="Palatino Linotype" w:hAnsi="Palatino Linotype" w:cs="Palatino Linotype"/>
                <w:sz w:val="28"/>
              </w:rPr>
            </w:pPr>
            <w:r>
              <w:rPr>
                <w:rFonts w:ascii="Palatino Linotype" w:eastAsia="Palatino Linotype" w:hAnsi="Palatino Linotype" w:cs="Palatino Linotype"/>
                <w:sz w:val="28"/>
              </w:rPr>
              <w:t>Nationality: Jordanian</w:t>
            </w:r>
          </w:p>
          <w:p w14:paraId="6774A3F0" w14:textId="77777777" w:rsidR="00F37825" w:rsidRDefault="00343A5D" w:rsidP="006D1627">
            <w:pPr>
              <w:numPr>
                <w:ilvl w:val="0"/>
                <w:numId w:val="1"/>
              </w:numPr>
              <w:spacing w:after="0" w:line="240" w:lineRule="auto"/>
              <w:ind w:left="720" w:hanging="360"/>
              <w:jc w:val="both"/>
              <w:rPr>
                <w:rFonts w:ascii="Palatino Linotype" w:eastAsia="Palatino Linotype" w:hAnsi="Palatino Linotype" w:cs="Palatino Linotype"/>
                <w:sz w:val="28"/>
              </w:rPr>
            </w:pPr>
            <w:r>
              <w:rPr>
                <w:rFonts w:ascii="Palatino Linotype" w:eastAsia="Palatino Linotype" w:hAnsi="Palatino Linotype" w:cs="Palatino Linotype"/>
                <w:sz w:val="28"/>
              </w:rPr>
              <w:t>Gender: Female</w:t>
            </w:r>
          </w:p>
          <w:p w14:paraId="00C22B9F" w14:textId="77777777" w:rsidR="005573A5" w:rsidRPr="006D1627" w:rsidRDefault="005573A5" w:rsidP="006D1627">
            <w:pPr>
              <w:numPr>
                <w:ilvl w:val="0"/>
                <w:numId w:val="1"/>
              </w:numPr>
              <w:spacing w:after="0" w:line="240" w:lineRule="auto"/>
              <w:ind w:left="720" w:hanging="360"/>
              <w:jc w:val="both"/>
              <w:rPr>
                <w:rFonts w:ascii="Palatino Linotype" w:eastAsia="Palatino Linotype" w:hAnsi="Palatino Linotype" w:cs="Palatino Linotype"/>
                <w:sz w:val="28"/>
              </w:rPr>
            </w:pPr>
            <w:r>
              <w:rPr>
                <w:rFonts w:ascii="Palatino Linotype" w:eastAsia="Palatino Linotype" w:hAnsi="Palatino Linotype" w:cs="Palatino Linotype"/>
                <w:sz w:val="28"/>
              </w:rPr>
              <w:t>Date of birth : 10-7-1971</w:t>
            </w:r>
          </w:p>
        </w:tc>
      </w:tr>
    </w:tbl>
    <w:p w14:paraId="6AF97F6F" w14:textId="77777777" w:rsidR="00F37825" w:rsidRDefault="00F37825">
      <w:pPr>
        <w:spacing w:after="0" w:line="240" w:lineRule="auto"/>
        <w:ind w:left="720"/>
        <w:jc w:val="both"/>
        <w:rPr>
          <w:rFonts w:ascii="Palatino Linotype" w:eastAsia="Palatino Linotype" w:hAnsi="Palatino Linotype" w:cs="Palatino Linotype"/>
          <w:sz w:val="20"/>
        </w:rPr>
      </w:pPr>
    </w:p>
    <w:p w14:paraId="009AB78E"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OBJECTIVE</w:t>
      </w:r>
    </w:p>
    <w:p w14:paraId="4A8085F2"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______________________________________________</w:t>
      </w:r>
    </w:p>
    <w:p w14:paraId="3F9F7A12"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To secure a competitive and challenging position in the Banking sector or any institution that would enhance my experience and benefit from my skills and potentials.</w:t>
      </w:r>
    </w:p>
    <w:p w14:paraId="641ACBB8" w14:textId="77777777" w:rsidR="00F37825" w:rsidRDefault="00F37825">
      <w:pPr>
        <w:spacing w:after="0" w:line="240" w:lineRule="auto"/>
        <w:rPr>
          <w:rFonts w:ascii="Garamond" w:eastAsia="Garamond" w:hAnsi="Garamond" w:cs="Garamond"/>
          <w:sz w:val="32"/>
        </w:rPr>
      </w:pPr>
    </w:p>
    <w:p w14:paraId="7306411C" w14:textId="77777777" w:rsidR="00F37825" w:rsidRDefault="00F37825">
      <w:pPr>
        <w:spacing w:after="0" w:line="240" w:lineRule="auto"/>
        <w:rPr>
          <w:rFonts w:ascii="Garamond" w:eastAsia="Garamond" w:hAnsi="Garamond" w:cs="Garamond"/>
          <w:sz w:val="32"/>
        </w:rPr>
      </w:pPr>
    </w:p>
    <w:p w14:paraId="51FCC542"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PROFESSIONAL EXPERIENCE</w:t>
      </w:r>
    </w:p>
    <w:p w14:paraId="69285901" w14:textId="77777777" w:rsidR="006D1627" w:rsidRDefault="006D1627">
      <w:pPr>
        <w:spacing w:after="0" w:line="240" w:lineRule="auto"/>
        <w:rPr>
          <w:rFonts w:ascii="Garamond" w:eastAsia="Garamond" w:hAnsi="Garamond" w:cs="Garamond"/>
          <w:b/>
          <w:sz w:val="32"/>
        </w:rPr>
      </w:pPr>
    </w:p>
    <w:p w14:paraId="4BEB6802" w14:textId="77777777" w:rsidR="006D1627" w:rsidRDefault="006D1627">
      <w:pPr>
        <w:spacing w:after="0" w:line="240" w:lineRule="auto"/>
        <w:rPr>
          <w:rFonts w:ascii="Garamond" w:eastAsia="Garamond" w:hAnsi="Garamond" w:cs="Garamond"/>
          <w:b/>
          <w:sz w:val="32"/>
        </w:rPr>
      </w:pPr>
      <w:r>
        <w:rPr>
          <w:rFonts w:ascii="Garamond" w:eastAsia="Garamond" w:hAnsi="Garamond" w:cs="Garamond"/>
          <w:b/>
          <w:sz w:val="32"/>
        </w:rPr>
        <w:t xml:space="preserve">Jordan Kuwait Bank </w:t>
      </w:r>
    </w:p>
    <w:p w14:paraId="2101FD1B" w14:textId="6B8684C7" w:rsidR="00CA0710" w:rsidRDefault="00D50496" w:rsidP="005573A5">
      <w:pPr>
        <w:spacing w:after="0" w:line="240" w:lineRule="auto"/>
        <w:rPr>
          <w:rFonts w:ascii="Garamond" w:eastAsia="Garamond" w:hAnsi="Garamond" w:cs="Garamond"/>
          <w:b/>
          <w:sz w:val="32"/>
        </w:rPr>
      </w:pPr>
      <w:r>
        <w:rPr>
          <w:rFonts w:ascii="Garamond" w:eastAsia="Garamond" w:hAnsi="Garamond" w:cs="Garamond"/>
          <w:b/>
          <w:sz w:val="32"/>
        </w:rPr>
        <w:t xml:space="preserve">Remedial &amp; collection department </w:t>
      </w:r>
    </w:p>
    <w:p w14:paraId="6457A942" w14:textId="77777777" w:rsidR="006D1627" w:rsidRDefault="00CA0710" w:rsidP="00CA0710">
      <w:pPr>
        <w:spacing w:after="0" w:line="240" w:lineRule="auto"/>
        <w:rPr>
          <w:rFonts w:ascii="Garamond" w:eastAsia="Garamond" w:hAnsi="Garamond" w:cs="Garamond"/>
          <w:b/>
          <w:sz w:val="32"/>
        </w:rPr>
      </w:pPr>
      <w:r>
        <w:rPr>
          <w:rFonts w:ascii="Garamond" w:eastAsia="Garamond" w:hAnsi="Garamond" w:cs="Garamond"/>
          <w:b/>
          <w:sz w:val="32"/>
        </w:rPr>
        <w:t>June 2013 -present</w:t>
      </w:r>
      <w:r w:rsidR="006D1627">
        <w:rPr>
          <w:rFonts w:ascii="Garamond" w:eastAsia="Garamond" w:hAnsi="Garamond" w:cs="Garamond"/>
          <w:b/>
          <w:sz w:val="32"/>
        </w:rPr>
        <w:t xml:space="preserve"> </w:t>
      </w:r>
    </w:p>
    <w:p w14:paraId="12052883" w14:textId="77777777" w:rsidR="00CA0710" w:rsidRPr="00CA0710" w:rsidRDefault="00CA0710" w:rsidP="00CA0710">
      <w:pPr>
        <w:spacing w:after="0" w:line="240" w:lineRule="auto"/>
        <w:rPr>
          <w:rFonts w:ascii="Garamond" w:eastAsia="Garamond" w:hAnsi="Garamond" w:cs="Garamond"/>
          <w:b/>
          <w:sz w:val="32"/>
        </w:rPr>
      </w:pPr>
    </w:p>
    <w:p w14:paraId="6AEFF3C4" w14:textId="77777777" w:rsidR="00F37825" w:rsidRDefault="00F37825">
      <w:pPr>
        <w:spacing w:after="0" w:line="240" w:lineRule="auto"/>
        <w:rPr>
          <w:rFonts w:ascii="Garamond" w:eastAsia="Garamond" w:hAnsi="Garamond" w:cs="Garamond"/>
          <w:sz w:val="32"/>
        </w:rPr>
      </w:pPr>
    </w:p>
    <w:p w14:paraId="12679FAA" w14:textId="77777777" w:rsidR="00F37825" w:rsidRDefault="00343A5D">
      <w:pPr>
        <w:spacing w:after="0" w:line="240" w:lineRule="auto"/>
        <w:rPr>
          <w:rFonts w:ascii="Garamond" w:eastAsia="Garamond" w:hAnsi="Garamond" w:cs="Garamond"/>
          <w:b/>
          <w:sz w:val="36"/>
        </w:rPr>
      </w:pPr>
      <w:r>
        <w:rPr>
          <w:rFonts w:ascii="Garamond" w:eastAsia="Garamond" w:hAnsi="Garamond" w:cs="Garamond"/>
          <w:b/>
          <w:sz w:val="36"/>
        </w:rPr>
        <w:lastRenderedPageBreak/>
        <w:t xml:space="preserve">3D  Modern gallery </w:t>
      </w:r>
    </w:p>
    <w:p w14:paraId="2C65012B" w14:textId="77777777" w:rsidR="00F37825" w:rsidRDefault="00343A5D">
      <w:pPr>
        <w:spacing w:after="0" w:line="240" w:lineRule="auto"/>
        <w:rPr>
          <w:rFonts w:ascii="Garamond" w:eastAsia="Garamond" w:hAnsi="Garamond" w:cs="Garamond"/>
          <w:b/>
          <w:sz w:val="36"/>
        </w:rPr>
      </w:pPr>
      <w:r>
        <w:rPr>
          <w:rFonts w:ascii="Garamond" w:eastAsia="Garamond" w:hAnsi="Garamond" w:cs="Garamond"/>
          <w:b/>
          <w:sz w:val="36"/>
        </w:rPr>
        <w:t xml:space="preserve">Account Manager </w:t>
      </w:r>
    </w:p>
    <w:p w14:paraId="39EAA23E" w14:textId="77777777" w:rsidR="00F37825" w:rsidRDefault="00343A5D" w:rsidP="006D1627">
      <w:pPr>
        <w:spacing w:before="100" w:after="100" w:line="240" w:lineRule="auto"/>
        <w:rPr>
          <w:rFonts w:ascii="Times New Roman" w:eastAsia="Times New Roman" w:hAnsi="Times New Roman" w:cs="Times New Roman"/>
          <w:b/>
          <w:sz w:val="32"/>
        </w:rPr>
      </w:pPr>
      <w:r>
        <w:rPr>
          <w:rFonts w:ascii="Garamond" w:eastAsia="Garamond" w:hAnsi="Garamond" w:cs="Garamond"/>
          <w:b/>
          <w:sz w:val="36"/>
        </w:rPr>
        <w:t xml:space="preserve">March 2012 </w:t>
      </w:r>
      <w:r w:rsidR="006D1627">
        <w:rPr>
          <w:rFonts w:ascii="Garamond" w:eastAsia="Garamond" w:hAnsi="Garamond" w:cs="Garamond"/>
          <w:b/>
          <w:sz w:val="36"/>
        </w:rPr>
        <w:t>–</w:t>
      </w:r>
      <w:r>
        <w:rPr>
          <w:rFonts w:ascii="Garamond" w:eastAsia="Garamond" w:hAnsi="Garamond" w:cs="Garamond"/>
          <w:b/>
          <w:sz w:val="32"/>
        </w:rPr>
        <w:t xml:space="preserve"> </w:t>
      </w:r>
      <w:r w:rsidR="006D1627">
        <w:rPr>
          <w:rFonts w:ascii="Times New Roman" w:eastAsia="Times New Roman" w:hAnsi="Times New Roman" w:cs="Times New Roman"/>
          <w:b/>
          <w:sz w:val="32"/>
        </w:rPr>
        <w:t>May 2013</w:t>
      </w:r>
    </w:p>
    <w:p w14:paraId="795EF345" w14:textId="77777777" w:rsidR="00F37825" w:rsidRDefault="00343A5D">
      <w:pPr>
        <w:spacing w:after="0" w:line="240" w:lineRule="auto"/>
        <w:rPr>
          <w:rFonts w:ascii="Garamond" w:eastAsia="Garamond" w:hAnsi="Garamond" w:cs="Garamond"/>
          <w:sz w:val="32"/>
        </w:rPr>
      </w:pPr>
      <w:r>
        <w:rPr>
          <w:rFonts w:ascii="Garamond" w:eastAsia="Garamond" w:hAnsi="Garamond" w:cs="Garamond"/>
          <w:b/>
          <w:sz w:val="36"/>
        </w:rPr>
        <w:t xml:space="preserve"> </w:t>
      </w:r>
    </w:p>
    <w:p w14:paraId="4AA79A99"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_____________________________________________</w:t>
      </w:r>
    </w:p>
    <w:p w14:paraId="1AE2B53A" w14:textId="77777777" w:rsidR="00F37825" w:rsidRDefault="00343A5D">
      <w:pPr>
        <w:spacing w:after="0" w:line="240" w:lineRule="auto"/>
        <w:rPr>
          <w:rFonts w:ascii="Garamond-Bold" w:eastAsia="Garamond-Bold" w:hAnsi="Garamond-Bold" w:cs="Garamond-Bold"/>
          <w:b/>
          <w:sz w:val="32"/>
        </w:rPr>
      </w:pPr>
      <w:r>
        <w:rPr>
          <w:rFonts w:ascii="Garamond-Bold" w:eastAsia="Garamond-Bold" w:hAnsi="Garamond-Bold" w:cs="Garamond-Bold"/>
          <w:b/>
          <w:sz w:val="32"/>
        </w:rPr>
        <w:t>X – Press Telecommunications</w:t>
      </w:r>
    </w:p>
    <w:p w14:paraId="064F3D27"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Credit Supervisor</w:t>
      </w:r>
    </w:p>
    <w:p w14:paraId="28E9B4CC" w14:textId="77777777" w:rsidR="00F37825" w:rsidRDefault="00343A5D" w:rsidP="005A207C">
      <w:pPr>
        <w:spacing w:after="0" w:line="240" w:lineRule="auto"/>
        <w:rPr>
          <w:rFonts w:ascii="Garamond" w:eastAsia="Garamond" w:hAnsi="Garamond" w:cs="Garamond"/>
          <w:sz w:val="32"/>
        </w:rPr>
      </w:pPr>
      <w:r>
        <w:rPr>
          <w:rFonts w:ascii="Garamond" w:eastAsia="Garamond" w:hAnsi="Garamond" w:cs="Garamond"/>
          <w:sz w:val="32"/>
        </w:rPr>
        <w:t>October 2004 – May 2008</w:t>
      </w:r>
    </w:p>
    <w:p w14:paraId="28C9AF5B" w14:textId="77777777" w:rsidR="00F37825" w:rsidRDefault="00F37825">
      <w:pPr>
        <w:spacing w:after="0" w:line="240" w:lineRule="auto"/>
        <w:rPr>
          <w:rFonts w:ascii="Garamond" w:eastAsia="Garamond" w:hAnsi="Garamond" w:cs="Garamond"/>
          <w:sz w:val="32"/>
        </w:rPr>
      </w:pPr>
    </w:p>
    <w:p w14:paraId="5C590734"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Reviewing the customers files to assure all the date/rate plans/agreements/approvals/documents are right and approved.</w:t>
      </w:r>
    </w:p>
    <w:p w14:paraId="5E764B3A" w14:textId="77777777" w:rsidR="00F37825" w:rsidRDefault="00F37825">
      <w:pPr>
        <w:spacing w:after="0" w:line="240" w:lineRule="auto"/>
        <w:rPr>
          <w:rFonts w:ascii="Century" w:eastAsia="Century" w:hAnsi="Century" w:cs="Century"/>
          <w:sz w:val="32"/>
        </w:rPr>
      </w:pPr>
    </w:p>
    <w:p w14:paraId="7B30DB24"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Assign for XPress customers their credit rating and their credit limits.</w:t>
      </w:r>
    </w:p>
    <w:p w14:paraId="1C53E393" w14:textId="77777777" w:rsidR="00F37825" w:rsidRDefault="00F37825">
      <w:pPr>
        <w:spacing w:after="0" w:line="240" w:lineRule="auto"/>
        <w:rPr>
          <w:rFonts w:ascii="Century" w:eastAsia="Century" w:hAnsi="Century" w:cs="Century"/>
          <w:sz w:val="32"/>
        </w:rPr>
      </w:pPr>
    </w:p>
    <w:p w14:paraId="594E3CAB"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-Checking amendment files/sign/document/all data are right approved.</w:t>
      </w:r>
    </w:p>
    <w:p w14:paraId="297A43CA"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-Calculate the subsidy amount for the all requests from the sales</w:t>
      </w:r>
    </w:p>
    <w:p w14:paraId="528763CA" w14:textId="77777777" w:rsidR="00F37825" w:rsidRDefault="00F37825">
      <w:pPr>
        <w:spacing w:after="0" w:line="240" w:lineRule="auto"/>
        <w:rPr>
          <w:rFonts w:ascii="Century" w:eastAsia="Century" w:hAnsi="Century" w:cs="Century"/>
          <w:sz w:val="32"/>
        </w:rPr>
      </w:pPr>
    </w:p>
    <w:p w14:paraId="2F0C1A32"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-Calculate the penalty amount for all tariffs.</w:t>
      </w:r>
    </w:p>
    <w:p w14:paraId="7E55B385" w14:textId="77777777" w:rsidR="00F37825" w:rsidRDefault="00F37825">
      <w:pPr>
        <w:spacing w:after="0" w:line="240" w:lineRule="auto"/>
        <w:rPr>
          <w:rFonts w:ascii="Century" w:eastAsia="Century" w:hAnsi="Century" w:cs="Century"/>
          <w:sz w:val="32"/>
        </w:rPr>
      </w:pPr>
    </w:p>
    <w:p w14:paraId="38D500D5"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 Approve any additional services required by the customers after checking the customers rating and payment s history.</w:t>
      </w:r>
    </w:p>
    <w:p w14:paraId="5E8DCD9C" w14:textId="77777777" w:rsidR="00F37825" w:rsidRDefault="00F37825">
      <w:pPr>
        <w:spacing w:after="0" w:line="240" w:lineRule="auto"/>
        <w:rPr>
          <w:rFonts w:ascii="Century" w:eastAsia="Century" w:hAnsi="Century" w:cs="Century"/>
          <w:sz w:val="32"/>
        </w:rPr>
      </w:pPr>
    </w:p>
    <w:p w14:paraId="0115B889" w14:textId="77777777" w:rsidR="00F37825" w:rsidRDefault="00343A5D">
      <w:pPr>
        <w:spacing w:after="0" w:line="240" w:lineRule="auto"/>
        <w:rPr>
          <w:rFonts w:ascii="Century" w:eastAsia="Century" w:hAnsi="Century" w:cs="Century"/>
          <w:sz w:val="32"/>
        </w:rPr>
      </w:pPr>
      <w:r>
        <w:rPr>
          <w:rFonts w:ascii="Century" w:eastAsia="Century" w:hAnsi="Century" w:cs="Century"/>
          <w:sz w:val="32"/>
        </w:rPr>
        <w:t>-Reviewing the reversal amounts and assures that its amount corrected.</w:t>
      </w:r>
    </w:p>
    <w:p w14:paraId="39551199" w14:textId="77777777" w:rsidR="00F37825" w:rsidRDefault="00F37825">
      <w:pPr>
        <w:spacing w:after="0" w:line="240" w:lineRule="auto"/>
        <w:rPr>
          <w:rFonts w:ascii="Century" w:eastAsia="Century" w:hAnsi="Century" w:cs="Century"/>
          <w:sz w:val="32"/>
        </w:rPr>
      </w:pPr>
    </w:p>
    <w:p w14:paraId="0F90EC68" w14:textId="77777777" w:rsidR="00F37825" w:rsidRDefault="00343A5D">
      <w:pPr>
        <w:spacing w:after="0" w:line="240" w:lineRule="auto"/>
        <w:rPr>
          <w:rFonts w:ascii="BookAntiqua" w:eastAsia="BookAntiqua" w:hAnsi="BookAntiqua" w:cs="BookAntiqua"/>
          <w:sz w:val="32"/>
        </w:rPr>
      </w:pPr>
      <w:r>
        <w:rPr>
          <w:rFonts w:ascii="BookAntiqua" w:eastAsia="BookAntiqua" w:hAnsi="BookAntiqua" w:cs="BookAntiqua"/>
          <w:sz w:val="32"/>
        </w:rPr>
        <w:t>-Credit Adjustment ( reversal -cancel payment – return check – calculate of activation fees and subscription fees – calculate subsidy.</w:t>
      </w:r>
    </w:p>
    <w:p w14:paraId="45CA1E35" w14:textId="77777777" w:rsidR="00F37825" w:rsidRDefault="00F37825">
      <w:pPr>
        <w:spacing w:after="0" w:line="240" w:lineRule="auto"/>
        <w:rPr>
          <w:rFonts w:ascii="BookAntiqua" w:eastAsia="BookAntiqua" w:hAnsi="BookAntiqua" w:cs="BookAntiqua"/>
          <w:sz w:val="32"/>
        </w:rPr>
      </w:pPr>
    </w:p>
    <w:p w14:paraId="75F5BB94" w14:textId="77777777" w:rsidR="00F37825" w:rsidRDefault="00343A5D">
      <w:pPr>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 xml:space="preserve">- Disconnected and reactivation the account </w:t>
      </w:r>
      <w:r>
        <w:rPr>
          <w:rFonts w:ascii="Century" w:eastAsia="Century" w:hAnsi="Century" w:cs="Century"/>
          <w:sz w:val="32"/>
        </w:rPr>
        <w:t>.</w:t>
      </w:r>
      <w:r>
        <w:rPr>
          <w:rFonts w:ascii="Times New Roman" w:eastAsia="Times New Roman" w:hAnsi="Times New Roman" w:cs="Times New Roman"/>
          <w:sz w:val="32"/>
        </w:rPr>
        <w:t>-</w:t>
      </w:r>
    </w:p>
    <w:p w14:paraId="6F2A2548" w14:textId="77777777" w:rsidR="00F37825" w:rsidRDefault="00F37825">
      <w:pPr>
        <w:spacing w:after="0" w:line="240" w:lineRule="auto"/>
        <w:rPr>
          <w:rFonts w:ascii="Times New Roman" w:eastAsia="Times New Roman" w:hAnsi="Times New Roman" w:cs="Times New Roman"/>
          <w:sz w:val="32"/>
        </w:rPr>
      </w:pPr>
    </w:p>
    <w:p w14:paraId="3EE53990" w14:textId="77777777" w:rsidR="00F37825" w:rsidRDefault="00343A5D">
      <w:pPr>
        <w:spacing w:after="0" w:line="240" w:lineRule="auto"/>
        <w:rPr>
          <w:rFonts w:ascii="Garamond-Bold" w:eastAsia="Garamond-Bold" w:hAnsi="Garamond-Bold" w:cs="Garamond-Bold"/>
          <w:b/>
          <w:sz w:val="32"/>
        </w:rPr>
      </w:pPr>
      <w:r>
        <w:rPr>
          <w:rFonts w:ascii="Garamond-Bold" w:eastAsia="Garamond-Bold" w:hAnsi="Garamond-Bold" w:cs="Garamond-Bold"/>
          <w:b/>
          <w:sz w:val="32"/>
        </w:rPr>
        <w:t>Jordan commercial bank</w:t>
      </w:r>
    </w:p>
    <w:p w14:paraId="7ADE0D45" w14:textId="77777777" w:rsidR="00F37825" w:rsidRDefault="00F37825">
      <w:pPr>
        <w:spacing w:after="0" w:line="240" w:lineRule="auto"/>
        <w:rPr>
          <w:rFonts w:ascii="Garamond-Bold" w:eastAsia="Garamond-Bold" w:hAnsi="Garamond-Bold" w:cs="Garamond-Bold"/>
          <w:b/>
          <w:sz w:val="32"/>
        </w:rPr>
      </w:pPr>
    </w:p>
    <w:p w14:paraId="33B0069B"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Credit Officer , Main Branch , Amman</w:t>
      </w:r>
    </w:p>
    <w:p w14:paraId="02FA2993" w14:textId="77777777" w:rsidR="00F37825" w:rsidRDefault="00F37825">
      <w:pPr>
        <w:spacing w:after="0" w:line="240" w:lineRule="auto"/>
        <w:rPr>
          <w:rFonts w:ascii="Garamond" w:eastAsia="Garamond" w:hAnsi="Garamond" w:cs="Garamond"/>
          <w:sz w:val="32"/>
        </w:rPr>
      </w:pPr>
    </w:p>
    <w:p w14:paraId="5219A7E5" w14:textId="77777777" w:rsidR="00F37825" w:rsidRDefault="005A207C" w:rsidP="005A207C">
      <w:pPr>
        <w:spacing w:after="0" w:line="240" w:lineRule="auto"/>
        <w:ind w:left="720"/>
        <w:rPr>
          <w:rFonts w:ascii="Verdana" w:eastAsia="Verdana" w:hAnsi="Verdana" w:cs="Verdana"/>
          <w:sz w:val="32"/>
        </w:rPr>
      </w:pPr>
      <w:r>
        <w:rPr>
          <w:rFonts w:ascii="Verdana" w:eastAsia="Verdana" w:hAnsi="Verdana" w:cs="Verdana"/>
          <w:sz w:val="32"/>
        </w:rPr>
        <w:t>March</w:t>
      </w:r>
      <w:r w:rsidR="00343A5D">
        <w:rPr>
          <w:rFonts w:ascii="Verdana" w:eastAsia="Verdana" w:hAnsi="Verdana" w:cs="Verdana"/>
          <w:sz w:val="32"/>
        </w:rPr>
        <w:t>199</w:t>
      </w:r>
      <w:r>
        <w:rPr>
          <w:rFonts w:ascii="Verdana" w:eastAsia="Verdana" w:hAnsi="Verdana" w:cs="Verdana"/>
          <w:sz w:val="32"/>
        </w:rPr>
        <w:t>5</w:t>
      </w:r>
      <w:r w:rsidR="00343A5D">
        <w:rPr>
          <w:rFonts w:ascii="Verdana" w:eastAsia="Verdana" w:hAnsi="Verdana" w:cs="Verdana"/>
          <w:sz w:val="32"/>
        </w:rPr>
        <w:t xml:space="preserve"> - September 2004</w:t>
      </w:r>
    </w:p>
    <w:p w14:paraId="3D4ADE93" w14:textId="77777777" w:rsidR="00F37825" w:rsidRDefault="00F37825">
      <w:pPr>
        <w:spacing w:after="0" w:line="240" w:lineRule="auto"/>
        <w:rPr>
          <w:rFonts w:ascii="Verdana" w:eastAsia="Verdana" w:hAnsi="Verdana" w:cs="Verdana"/>
          <w:sz w:val="32"/>
        </w:rPr>
      </w:pPr>
    </w:p>
    <w:p w14:paraId="7C498AD6" w14:textId="77777777" w:rsidR="00F37825" w:rsidRDefault="00F37825">
      <w:pPr>
        <w:spacing w:after="0" w:line="240" w:lineRule="auto"/>
        <w:rPr>
          <w:rFonts w:ascii="Garamond" w:eastAsia="Garamond" w:hAnsi="Garamond" w:cs="Garamond"/>
          <w:sz w:val="32"/>
        </w:rPr>
      </w:pPr>
    </w:p>
    <w:p w14:paraId="2C6020FD" w14:textId="77777777" w:rsidR="00F37825" w:rsidRDefault="00343A5D">
      <w:pPr>
        <w:numPr>
          <w:ilvl w:val="0"/>
          <w:numId w:val="2"/>
        </w:numPr>
        <w:spacing w:after="0" w:line="240" w:lineRule="auto"/>
        <w:ind w:left="720" w:hanging="360"/>
        <w:rPr>
          <w:rFonts w:ascii="Garamond" w:eastAsia="Garamond" w:hAnsi="Garamond" w:cs="Garamond"/>
          <w:sz w:val="32"/>
        </w:rPr>
      </w:pPr>
      <w:r>
        <w:rPr>
          <w:rFonts w:ascii="Garamond" w:eastAsia="Garamond" w:hAnsi="Garamond" w:cs="Garamond"/>
          <w:sz w:val="32"/>
        </w:rPr>
        <w:t>Direct supervision and execution over all kinds of loans , collection bills and credit card services granted to customers .</w:t>
      </w:r>
    </w:p>
    <w:p w14:paraId="7EDE5D74" w14:textId="77777777" w:rsidR="00F37825" w:rsidRDefault="00343A5D">
      <w:pPr>
        <w:numPr>
          <w:ilvl w:val="0"/>
          <w:numId w:val="2"/>
        </w:numPr>
        <w:spacing w:after="0" w:line="240" w:lineRule="auto"/>
        <w:ind w:left="720" w:hanging="360"/>
        <w:rPr>
          <w:rFonts w:ascii="Garamond" w:eastAsia="Garamond" w:hAnsi="Garamond" w:cs="Garamond"/>
          <w:sz w:val="32"/>
        </w:rPr>
      </w:pPr>
      <w:r>
        <w:rPr>
          <w:rFonts w:ascii="Garamond" w:eastAsia="Garamond" w:hAnsi="Garamond" w:cs="Garamond"/>
          <w:sz w:val="32"/>
        </w:rPr>
        <w:t>Developing and re-shaping the collection process :</w:t>
      </w:r>
    </w:p>
    <w:p w14:paraId="33B41949" w14:textId="77777777" w:rsidR="00F37825" w:rsidRDefault="00F37825">
      <w:pPr>
        <w:spacing w:after="0" w:line="240" w:lineRule="auto"/>
        <w:ind w:left="720"/>
        <w:rPr>
          <w:rFonts w:ascii="Garamond" w:eastAsia="Garamond" w:hAnsi="Garamond" w:cs="Garamond"/>
          <w:sz w:val="32"/>
        </w:rPr>
      </w:pPr>
    </w:p>
    <w:p w14:paraId="1F3ADFF6" w14:textId="77777777" w:rsidR="00F37825" w:rsidRDefault="00343A5D">
      <w:pPr>
        <w:numPr>
          <w:ilvl w:val="0"/>
          <w:numId w:val="3"/>
        </w:numPr>
        <w:spacing w:after="0" w:line="240" w:lineRule="auto"/>
        <w:ind w:left="720" w:hanging="360"/>
        <w:rPr>
          <w:rFonts w:ascii="Garamond" w:eastAsia="Garamond" w:hAnsi="Garamond" w:cs="Garamond"/>
          <w:sz w:val="32"/>
        </w:rPr>
      </w:pPr>
      <w:r>
        <w:rPr>
          <w:rFonts w:ascii="Garamond" w:eastAsia="Garamond" w:hAnsi="Garamond" w:cs="Garamond"/>
          <w:sz w:val="32"/>
        </w:rPr>
        <w:t>Communicating with customers and encouraging them to come forward to obtain special loan offers.</w:t>
      </w:r>
    </w:p>
    <w:p w14:paraId="30AE9D0F" w14:textId="77777777" w:rsidR="00F37825" w:rsidRDefault="00F37825">
      <w:pPr>
        <w:spacing w:after="0" w:line="240" w:lineRule="auto"/>
        <w:ind w:left="720"/>
        <w:rPr>
          <w:rFonts w:ascii="Garamond" w:eastAsia="Garamond" w:hAnsi="Garamond" w:cs="Garamond"/>
          <w:sz w:val="32"/>
        </w:rPr>
      </w:pPr>
    </w:p>
    <w:p w14:paraId="35CC273C" w14:textId="77777777" w:rsidR="00F37825" w:rsidRDefault="00343A5D">
      <w:pPr>
        <w:numPr>
          <w:ilvl w:val="0"/>
          <w:numId w:val="4"/>
        </w:numPr>
        <w:spacing w:after="0" w:line="240" w:lineRule="auto"/>
        <w:ind w:left="720" w:hanging="360"/>
        <w:rPr>
          <w:rFonts w:ascii="Garamond" w:eastAsia="Garamond" w:hAnsi="Garamond" w:cs="Garamond"/>
          <w:sz w:val="32"/>
        </w:rPr>
      </w:pPr>
      <w:r>
        <w:rPr>
          <w:rFonts w:ascii="Garamond" w:eastAsia="Garamond" w:hAnsi="Garamond" w:cs="Garamond"/>
          <w:sz w:val="32"/>
        </w:rPr>
        <w:t xml:space="preserve">Restructuring the basics of </w:t>
      </w:r>
      <w:r>
        <w:rPr>
          <w:rFonts w:ascii="Times New Roman" w:eastAsia="Times New Roman" w:hAnsi="Times New Roman" w:cs="Times New Roman"/>
          <w:sz w:val="32"/>
        </w:rPr>
        <w:t xml:space="preserve">" </w:t>
      </w:r>
      <w:r>
        <w:rPr>
          <w:rFonts w:ascii="Garamond" w:eastAsia="Garamond" w:hAnsi="Garamond" w:cs="Garamond"/>
          <w:sz w:val="32"/>
        </w:rPr>
        <w:t xml:space="preserve">client approach </w:t>
      </w:r>
      <w:r>
        <w:rPr>
          <w:rFonts w:ascii="Times New Roman" w:eastAsia="Times New Roman" w:hAnsi="Times New Roman" w:cs="Times New Roman"/>
          <w:sz w:val="32"/>
        </w:rPr>
        <w:t xml:space="preserve">" </w:t>
      </w:r>
      <w:r>
        <w:rPr>
          <w:rFonts w:ascii="Garamond" w:eastAsia="Garamond" w:hAnsi="Garamond" w:cs="Garamond"/>
          <w:sz w:val="32"/>
        </w:rPr>
        <w:t>in order to ensure regularity in payments.</w:t>
      </w:r>
    </w:p>
    <w:p w14:paraId="7409FA04" w14:textId="77777777" w:rsidR="00F37825" w:rsidRDefault="00F37825">
      <w:pPr>
        <w:spacing w:after="0" w:line="240" w:lineRule="auto"/>
        <w:ind w:left="720"/>
        <w:rPr>
          <w:rFonts w:ascii="Garamond" w:eastAsia="Garamond" w:hAnsi="Garamond" w:cs="Garamond"/>
          <w:sz w:val="32"/>
        </w:rPr>
      </w:pPr>
    </w:p>
    <w:p w14:paraId="3DC967C2" w14:textId="77777777" w:rsidR="00F37825" w:rsidRDefault="00343A5D">
      <w:pPr>
        <w:numPr>
          <w:ilvl w:val="0"/>
          <w:numId w:val="5"/>
        </w:numPr>
        <w:spacing w:after="0" w:line="240" w:lineRule="auto"/>
        <w:ind w:left="720" w:hanging="360"/>
        <w:rPr>
          <w:rFonts w:ascii="Garamond" w:eastAsia="Garamond" w:hAnsi="Garamond" w:cs="Garamond"/>
          <w:sz w:val="32"/>
        </w:rPr>
      </w:pPr>
      <w:r>
        <w:rPr>
          <w:rFonts w:ascii="Garamond" w:eastAsia="Garamond" w:hAnsi="Garamond" w:cs="Garamond"/>
          <w:sz w:val="32"/>
        </w:rPr>
        <w:t>Setting the ground basis of follow ups for all kinds of facilities granted to customers including vocal methods , field visits , continuous observation and re-scheduling payments.</w:t>
      </w:r>
    </w:p>
    <w:p w14:paraId="729E6480" w14:textId="77777777" w:rsidR="00F37825" w:rsidRDefault="00F37825">
      <w:pPr>
        <w:spacing w:after="0" w:line="240" w:lineRule="auto"/>
        <w:ind w:left="360"/>
        <w:rPr>
          <w:rFonts w:ascii="Garamond" w:eastAsia="Garamond" w:hAnsi="Garamond" w:cs="Garamond"/>
          <w:sz w:val="32"/>
        </w:rPr>
      </w:pPr>
    </w:p>
    <w:p w14:paraId="41827956" w14:textId="77777777" w:rsidR="00F37825" w:rsidRDefault="00343A5D">
      <w:pPr>
        <w:numPr>
          <w:ilvl w:val="0"/>
          <w:numId w:val="6"/>
        </w:numPr>
        <w:spacing w:after="0" w:line="240" w:lineRule="auto"/>
        <w:ind w:left="720" w:hanging="360"/>
        <w:rPr>
          <w:rFonts w:ascii="Garamond" w:eastAsia="Garamond" w:hAnsi="Garamond" w:cs="Garamond"/>
          <w:sz w:val="32"/>
        </w:rPr>
      </w:pPr>
      <w:r>
        <w:rPr>
          <w:rFonts w:ascii="Garamond" w:eastAsia="Garamond" w:hAnsi="Garamond" w:cs="Garamond"/>
          <w:sz w:val="32"/>
        </w:rPr>
        <w:t>Customer service is a major entity in the daily working day . and this includes helping them through the whole process of applying for a credit , filling the forms , preparing the needed documents , getting them familiar with the methods of payments and installments and finally being always there for them for any kind of assistant through phone and personal visits .</w:t>
      </w:r>
    </w:p>
    <w:p w14:paraId="4575B561" w14:textId="77777777" w:rsidR="00F37825" w:rsidRDefault="00F37825">
      <w:pPr>
        <w:spacing w:after="0" w:line="240" w:lineRule="auto"/>
        <w:rPr>
          <w:rFonts w:ascii="Garamond" w:eastAsia="Garamond" w:hAnsi="Garamond" w:cs="Garamond"/>
          <w:sz w:val="32"/>
        </w:rPr>
      </w:pPr>
    </w:p>
    <w:p w14:paraId="4FBC1B9C" w14:textId="77777777" w:rsidR="00F37825" w:rsidRDefault="00F37825">
      <w:pPr>
        <w:spacing w:after="0" w:line="240" w:lineRule="auto"/>
        <w:rPr>
          <w:rFonts w:ascii="Garamond" w:eastAsia="Garamond" w:hAnsi="Garamond" w:cs="Garamond"/>
          <w:sz w:val="32"/>
        </w:rPr>
      </w:pPr>
    </w:p>
    <w:p w14:paraId="7E7C138C" w14:textId="77777777" w:rsidR="00F37825" w:rsidRDefault="00343A5D">
      <w:pPr>
        <w:numPr>
          <w:ilvl w:val="0"/>
          <w:numId w:val="7"/>
        </w:numPr>
        <w:spacing w:after="0" w:line="240" w:lineRule="auto"/>
        <w:ind w:left="720" w:hanging="360"/>
        <w:rPr>
          <w:rFonts w:ascii="Garamond" w:eastAsia="Garamond" w:hAnsi="Garamond" w:cs="Garamond"/>
          <w:sz w:val="32"/>
        </w:rPr>
      </w:pPr>
      <w:r>
        <w:rPr>
          <w:rFonts w:ascii="Garamond" w:eastAsia="Garamond" w:hAnsi="Garamond" w:cs="Garamond"/>
          <w:sz w:val="32"/>
        </w:rPr>
        <w:t>Studying all credit application presented to the Branch by customers and giving recommendations based on various points as personal income , type of business , money capital .. ect</w:t>
      </w:r>
    </w:p>
    <w:p w14:paraId="7906E6EE" w14:textId="77777777" w:rsidR="00F37825" w:rsidRDefault="00343A5D">
      <w:pPr>
        <w:spacing w:after="0" w:line="240" w:lineRule="auto"/>
        <w:ind w:left="360"/>
        <w:rPr>
          <w:rFonts w:ascii="Garamond" w:eastAsia="Garamond" w:hAnsi="Garamond" w:cs="Garamond"/>
          <w:sz w:val="32"/>
        </w:rPr>
      </w:pPr>
      <w:r>
        <w:rPr>
          <w:rFonts w:ascii="Garamond" w:eastAsia="Garamond" w:hAnsi="Garamond" w:cs="Garamond"/>
          <w:sz w:val="32"/>
        </w:rPr>
        <w:t>.</w:t>
      </w:r>
    </w:p>
    <w:p w14:paraId="18D62915" w14:textId="77777777" w:rsidR="00F37825" w:rsidRDefault="00343A5D">
      <w:pPr>
        <w:numPr>
          <w:ilvl w:val="0"/>
          <w:numId w:val="8"/>
        </w:numPr>
        <w:spacing w:after="0" w:line="240" w:lineRule="auto"/>
        <w:ind w:left="810" w:hanging="360"/>
        <w:rPr>
          <w:rFonts w:ascii="Garamond" w:eastAsia="Garamond" w:hAnsi="Garamond" w:cs="Garamond"/>
          <w:sz w:val="32"/>
        </w:rPr>
      </w:pPr>
      <w:r>
        <w:rPr>
          <w:rFonts w:ascii="Garamond" w:eastAsia="Garamond" w:hAnsi="Garamond" w:cs="Garamond"/>
          <w:sz w:val="32"/>
        </w:rPr>
        <w:lastRenderedPageBreak/>
        <w:t>Preparing daily , monthly and annually reports to upper management and the Central Bank of Jordan .</w:t>
      </w:r>
    </w:p>
    <w:p w14:paraId="6AF2BE67" w14:textId="77777777" w:rsidR="00F37825" w:rsidRDefault="00343A5D">
      <w:pPr>
        <w:numPr>
          <w:ilvl w:val="0"/>
          <w:numId w:val="8"/>
        </w:numPr>
        <w:spacing w:after="0" w:line="240" w:lineRule="auto"/>
        <w:ind w:left="810" w:hanging="360"/>
        <w:rPr>
          <w:rFonts w:ascii="Garamond" w:eastAsia="Garamond" w:hAnsi="Garamond" w:cs="Garamond"/>
          <w:sz w:val="32"/>
        </w:rPr>
      </w:pPr>
      <w:r>
        <w:rPr>
          <w:rFonts w:ascii="Garamond" w:eastAsia="Garamond" w:hAnsi="Garamond" w:cs="Garamond"/>
          <w:sz w:val="32"/>
        </w:rPr>
        <w:t>As part of starting my practical experience in the main branch I got the privilege to work in every single department of it starting with customer service and going through the Teller position and customer helping point to the credit division with all its aspects.</w:t>
      </w:r>
    </w:p>
    <w:p w14:paraId="7D7F62F6" w14:textId="77777777" w:rsidR="00F37825" w:rsidRDefault="00F37825">
      <w:pPr>
        <w:spacing w:after="0" w:line="240" w:lineRule="auto"/>
        <w:ind w:left="810"/>
        <w:rPr>
          <w:rFonts w:ascii="Garamond" w:eastAsia="Garamond" w:hAnsi="Garamond" w:cs="Garamond"/>
          <w:sz w:val="32"/>
        </w:rPr>
      </w:pPr>
    </w:p>
    <w:p w14:paraId="1B0466CA" w14:textId="77777777" w:rsidR="00F37825" w:rsidRDefault="00F37825">
      <w:pPr>
        <w:spacing w:after="0" w:line="240" w:lineRule="auto"/>
        <w:ind w:left="720"/>
        <w:rPr>
          <w:rFonts w:ascii="Garamond" w:eastAsia="Garamond" w:hAnsi="Garamond" w:cs="Garamond"/>
          <w:sz w:val="32"/>
        </w:rPr>
      </w:pPr>
    </w:p>
    <w:p w14:paraId="12E80AC2"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EDUCATION</w:t>
      </w:r>
    </w:p>
    <w:p w14:paraId="6AF170DE" w14:textId="77777777" w:rsidR="00F37825" w:rsidRDefault="00F37825">
      <w:pPr>
        <w:spacing w:after="0" w:line="240" w:lineRule="auto"/>
        <w:rPr>
          <w:rFonts w:ascii="Garamond" w:eastAsia="Garamond" w:hAnsi="Garamond" w:cs="Garamond"/>
          <w:sz w:val="32"/>
        </w:rPr>
      </w:pPr>
    </w:p>
    <w:p w14:paraId="4B83DDEC" w14:textId="77777777" w:rsidR="00F37825" w:rsidRDefault="00F37825">
      <w:pPr>
        <w:spacing w:after="0" w:line="240" w:lineRule="auto"/>
        <w:rPr>
          <w:rFonts w:ascii="Garamond" w:eastAsia="Garamond" w:hAnsi="Garamond" w:cs="Garamond"/>
          <w:sz w:val="32"/>
        </w:rPr>
      </w:pPr>
    </w:p>
    <w:p w14:paraId="1CE58885"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1989 - 1993      University of Jordan Amman – Jordan</w:t>
      </w:r>
    </w:p>
    <w:p w14:paraId="2CB30B5E" w14:textId="77777777" w:rsidR="00F37825" w:rsidRDefault="00343A5D">
      <w:pPr>
        <w:spacing w:after="0" w:line="240" w:lineRule="auto"/>
        <w:rPr>
          <w:rFonts w:ascii="Garamond-Bold" w:eastAsia="Garamond-Bold" w:hAnsi="Garamond-Bold" w:cs="Garamond-Bold"/>
          <w:b/>
          <w:sz w:val="32"/>
        </w:rPr>
      </w:pPr>
      <w:r>
        <w:rPr>
          <w:rFonts w:ascii="Garamond-Bold" w:eastAsia="Garamond-Bold" w:hAnsi="Garamond-Bold" w:cs="Garamond-Bold"/>
          <w:b/>
          <w:sz w:val="32"/>
        </w:rPr>
        <w:t>B.A. Degree in Sociology / Political Sciences</w:t>
      </w:r>
    </w:p>
    <w:p w14:paraId="6BC7DFB3"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Rating : Good +</w:t>
      </w:r>
    </w:p>
    <w:p w14:paraId="6DDDCBF6" w14:textId="77777777" w:rsidR="00F37825" w:rsidRDefault="00F37825">
      <w:pPr>
        <w:spacing w:after="0" w:line="240" w:lineRule="auto"/>
        <w:rPr>
          <w:rFonts w:ascii="Garamond-Bold" w:eastAsia="Garamond-Bold" w:hAnsi="Garamond-Bold" w:cs="Garamond-Bold"/>
          <w:b/>
          <w:sz w:val="32"/>
        </w:rPr>
      </w:pPr>
    </w:p>
    <w:p w14:paraId="70E698F8" w14:textId="77777777" w:rsidR="00F37825" w:rsidRDefault="00F37825">
      <w:pPr>
        <w:spacing w:after="0" w:line="240" w:lineRule="auto"/>
        <w:ind w:left="720"/>
        <w:jc w:val="both"/>
        <w:rPr>
          <w:rFonts w:ascii="Palatino Linotype" w:eastAsia="Palatino Linotype" w:hAnsi="Palatino Linotype" w:cs="Palatino Linotype"/>
          <w:sz w:val="20"/>
        </w:rPr>
      </w:pPr>
    </w:p>
    <w:p w14:paraId="598764FE" w14:textId="77777777" w:rsidR="00F37825" w:rsidRDefault="00F37825">
      <w:pPr>
        <w:spacing w:after="0" w:line="240" w:lineRule="auto"/>
        <w:rPr>
          <w:rFonts w:ascii="Garamond-Bold" w:eastAsia="Garamond-Bold" w:hAnsi="Garamond-Bold" w:cs="Garamond-Bold"/>
          <w:b/>
          <w:sz w:val="32"/>
        </w:rPr>
      </w:pPr>
    </w:p>
    <w:p w14:paraId="3A3A4AB3"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LANGUAGES</w:t>
      </w:r>
    </w:p>
    <w:p w14:paraId="69509A7A"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______________________________________________</w:t>
      </w:r>
    </w:p>
    <w:p w14:paraId="54433846" w14:textId="77777777" w:rsidR="00F37825" w:rsidRDefault="00343A5D">
      <w:pPr>
        <w:spacing w:after="0" w:line="240" w:lineRule="auto"/>
        <w:rPr>
          <w:rFonts w:ascii="Garamond" w:eastAsia="Garamond" w:hAnsi="Garamond" w:cs="Garamond"/>
          <w:b/>
          <w:sz w:val="32"/>
        </w:rPr>
      </w:pPr>
      <w:r>
        <w:rPr>
          <w:rFonts w:ascii="SymbolMT" w:eastAsia="SymbolMT" w:hAnsi="SymbolMT" w:cs="SymbolMT"/>
          <w:b/>
          <w:sz w:val="32"/>
        </w:rPr>
        <w:t xml:space="preserve">• </w:t>
      </w:r>
      <w:r>
        <w:rPr>
          <w:rFonts w:ascii="Garamond" w:eastAsia="Garamond" w:hAnsi="Garamond" w:cs="Garamond"/>
          <w:b/>
          <w:sz w:val="32"/>
        </w:rPr>
        <w:t>Arabic : Mother Language</w:t>
      </w:r>
    </w:p>
    <w:p w14:paraId="31D2BC3C" w14:textId="77777777" w:rsidR="00F37825" w:rsidRDefault="00F37825">
      <w:pPr>
        <w:spacing w:after="0" w:line="240" w:lineRule="auto"/>
        <w:rPr>
          <w:rFonts w:ascii="Garamond" w:eastAsia="Garamond" w:hAnsi="Garamond" w:cs="Garamond"/>
          <w:b/>
          <w:sz w:val="32"/>
        </w:rPr>
      </w:pPr>
    </w:p>
    <w:p w14:paraId="7C8C055D" w14:textId="77777777" w:rsidR="00F37825" w:rsidRDefault="00343A5D">
      <w:pPr>
        <w:spacing w:after="0" w:line="240" w:lineRule="auto"/>
        <w:rPr>
          <w:rFonts w:ascii="Garamond" w:eastAsia="Garamond" w:hAnsi="Garamond" w:cs="Garamond"/>
          <w:b/>
          <w:sz w:val="32"/>
        </w:rPr>
      </w:pPr>
      <w:r>
        <w:rPr>
          <w:rFonts w:ascii="SymbolMT" w:eastAsia="SymbolMT" w:hAnsi="SymbolMT" w:cs="SymbolMT"/>
          <w:b/>
          <w:sz w:val="32"/>
        </w:rPr>
        <w:t xml:space="preserve">• </w:t>
      </w:r>
      <w:r>
        <w:rPr>
          <w:rFonts w:ascii="Garamond" w:eastAsia="Garamond" w:hAnsi="Garamond" w:cs="Garamond"/>
          <w:b/>
          <w:sz w:val="32"/>
        </w:rPr>
        <w:t>English : Writing , Reading , Speaking ( Good )</w:t>
      </w:r>
    </w:p>
    <w:p w14:paraId="22B6AA23" w14:textId="77777777" w:rsidR="00F37825" w:rsidRDefault="00F37825">
      <w:pPr>
        <w:spacing w:after="0" w:line="240" w:lineRule="auto"/>
        <w:rPr>
          <w:rFonts w:ascii="Garamond" w:eastAsia="Garamond" w:hAnsi="Garamond" w:cs="Garamond"/>
          <w:b/>
          <w:sz w:val="32"/>
        </w:rPr>
      </w:pPr>
    </w:p>
    <w:p w14:paraId="54A9C32D"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TRAINING COURSES</w:t>
      </w:r>
    </w:p>
    <w:p w14:paraId="0FB1739C" w14:textId="77777777" w:rsidR="00F37825" w:rsidRDefault="00343A5D">
      <w:pPr>
        <w:spacing w:after="0" w:line="240" w:lineRule="auto"/>
        <w:rPr>
          <w:rFonts w:ascii="Garamond" w:eastAsia="Garamond" w:hAnsi="Garamond" w:cs="Garamond"/>
          <w:b/>
          <w:sz w:val="32"/>
        </w:rPr>
      </w:pPr>
      <w:r>
        <w:rPr>
          <w:rFonts w:ascii="Garamond" w:eastAsia="Garamond" w:hAnsi="Garamond" w:cs="Garamond"/>
          <w:b/>
          <w:sz w:val="32"/>
        </w:rPr>
        <w:t>______________________________________________</w:t>
      </w:r>
    </w:p>
    <w:p w14:paraId="25ACEE7B" w14:textId="77777777" w:rsidR="00F37825" w:rsidRDefault="00F37825">
      <w:pPr>
        <w:spacing w:after="0" w:line="240" w:lineRule="auto"/>
        <w:rPr>
          <w:rFonts w:ascii="Garamond" w:eastAsia="Garamond" w:hAnsi="Garamond" w:cs="Garamond"/>
          <w:sz w:val="32"/>
        </w:rPr>
      </w:pPr>
    </w:p>
    <w:p w14:paraId="7645B11C" w14:textId="77777777" w:rsidR="00F37825" w:rsidRDefault="00343A5D">
      <w:pPr>
        <w:numPr>
          <w:ilvl w:val="0"/>
          <w:numId w:val="9"/>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Disk Operating System DOS </w:t>
      </w:r>
      <w:r>
        <w:rPr>
          <w:rFonts w:ascii="Garamond" w:eastAsia="Garamond" w:hAnsi="Garamond" w:cs="Garamond"/>
          <w:sz w:val="32"/>
        </w:rPr>
        <w:t>/ Shmeisani Educational Center</w:t>
      </w:r>
    </w:p>
    <w:p w14:paraId="6AA86380"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 xml:space="preserve">          Amman – Jordan / Oct. 2 – Nov. 2 , 1993</w:t>
      </w:r>
    </w:p>
    <w:p w14:paraId="58FE07BB"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Economic Feasibility Studies for Projects </w:t>
      </w:r>
      <w:r>
        <w:rPr>
          <w:rFonts w:ascii="Garamond" w:eastAsia="Garamond" w:hAnsi="Garamond" w:cs="Garamond"/>
          <w:sz w:val="32"/>
        </w:rPr>
        <w:t>/ Institute of Banking Studies / Amman – Jordan / June 3 – June 7 , 1995</w:t>
      </w:r>
    </w:p>
    <w:p w14:paraId="247B6FCB"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Credit Studies in Overdraft Accounts </w:t>
      </w:r>
      <w:r>
        <w:rPr>
          <w:rFonts w:ascii="Garamond" w:eastAsia="Garamond" w:hAnsi="Garamond" w:cs="Garamond"/>
          <w:sz w:val="32"/>
        </w:rPr>
        <w:t>/ Institute of Banking Studies Amman – Jordan / July 1 – July 5 , 1995</w:t>
      </w:r>
    </w:p>
    <w:p w14:paraId="2E7C96F0"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DOS and Windows </w:t>
      </w:r>
      <w:r>
        <w:rPr>
          <w:rFonts w:ascii="Garamond" w:eastAsia="Garamond" w:hAnsi="Garamond" w:cs="Garamond"/>
          <w:sz w:val="32"/>
        </w:rPr>
        <w:t>/ JGB Training Center / Amman – Jordan Oct. 21 – Nov. 8 , 1995 .</w:t>
      </w:r>
    </w:p>
    <w:p w14:paraId="7CB74701"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lastRenderedPageBreak/>
        <w:t xml:space="preserve">Credit Risk Analysis </w:t>
      </w:r>
      <w:r>
        <w:rPr>
          <w:rFonts w:ascii="Garamond" w:eastAsia="Garamond" w:hAnsi="Garamond" w:cs="Garamond"/>
          <w:sz w:val="32"/>
        </w:rPr>
        <w:t>/ Arab institution for banking studies Amman – Jordan / Nov. 25 – Nov. 29 , 1995 .</w:t>
      </w:r>
    </w:p>
    <w:p w14:paraId="1E2BFF0E"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Effective Management of Lending </w:t>
      </w:r>
      <w:r>
        <w:rPr>
          <w:rFonts w:ascii="Garamond" w:eastAsia="Garamond" w:hAnsi="Garamond" w:cs="Garamond"/>
          <w:sz w:val="32"/>
        </w:rPr>
        <w:t>/ Institute of Banking Studies Amman – Jordan / July 25 – July 29 , 1998 .</w:t>
      </w:r>
    </w:p>
    <w:p w14:paraId="18E48226"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Banking Credit </w:t>
      </w:r>
      <w:r>
        <w:rPr>
          <w:rFonts w:ascii="Garamond" w:eastAsia="Garamond" w:hAnsi="Garamond" w:cs="Garamond"/>
          <w:sz w:val="32"/>
        </w:rPr>
        <w:t>/ JGB Training Center / Amman – Jordan Nov. 17 – Nov. 21 , 1998 .</w:t>
      </w:r>
    </w:p>
    <w:p w14:paraId="116198EA"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Loans and Credit System </w:t>
      </w:r>
      <w:r>
        <w:rPr>
          <w:rFonts w:ascii="Garamond" w:eastAsia="Garamond" w:hAnsi="Garamond" w:cs="Garamond"/>
          <w:sz w:val="32"/>
        </w:rPr>
        <w:t>/JGB Training Center /Amman – Jordan March 18 , 1999 .</w:t>
      </w:r>
    </w:p>
    <w:p w14:paraId="683409D2"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Legal Aspects of Credit Contracts</w:t>
      </w:r>
      <w:r>
        <w:rPr>
          <w:rFonts w:ascii="Garamond" w:eastAsia="Garamond" w:hAnsi="Garamond" w:cs="Garamond"/>
          <w:sz w:val="32"/>
        </w:rPr>
        <w:t xml:space="preserve">/ JGB Training Center Amman – Jordan / July 4 – July 7 , 1999 </w:t>
      </w:r>
    </w:p>
    <w:p w14:paraId="2F699BB3"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Applying Revolving Master Cards </w:t>
      </w:r>
      <w:r>
        <w:rPr>
          <w:rFonts w:ascii="Garamond" w:eastAsia="Garamond" w:hAnsi="Garamond" w:cs="Garamond"/>
          <w:sz w:val="32"/>
        </w:rPr>
        <w:t>/JGB Training Center Amman – Jordan / May 10 , 2001 .</w:t>
      </w:r>
    </w:p>
    <w:p w14:paraId="0186F6C6"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Banking Transfer </w:t>
      </w:r>
      <w:r>
        <w:rPr>
          <w:rFonts w:ascii="Garamond" w:eastAsia="Garamond" w:hAnsi="Garamond" w:cs="Garamond"/>
          <w:sz w:val="32"/>
        </w:rPr>
        <w:t>/ JGB Training Center / Amman – Jordan / April 6 – April 10 , 2003 .</w:t>
      </w:r>
    </w:p>
    <w:p w14:paraId="31B5CE1E" w14:textId="77777777" w:rsidR="00F37825" w:rsidRDefault="00343A5D">
      <w:pPr>
        <w:numPr>
          <w:ilvl w:val="0"/>
          <w:numId w:val="10"/>
        </w:numPr>
        <w:spacing w:after="0" w:line="240" w:lineRule="auto"/>
        <w:ind w:left="720" w:hanging="360"/>
        <w:rPr>
          <w:rFonts w:ascii="Garamond" w:eastAsia="Garamond" w:hAnsi="Garamond" w:cs="Garamond"/>
          <w:sz w:val="32"/>
        </w:rPr>
      </w:pPr>
      <w:r>
        <w:rPr>
          <w:rFonts w:ascii="Garamond-Bold" w:eastAsia="Garamond-Bold" w:hAnsi="Garamond-Bold" w:cs="Garamond-Bold"/>
          <w:b/>
          <w:sz w:val="32"/>
        </w:rPr>
        <w:t xml:space="preserve">Introduction to MS Outlook / </w:t>
      </w:r>
      <w:r>
        <w:rPr>
          <w:rFonts w:ascii="Garamond" w:eastAsia="Garamond" w:hAnsi="Garamond" w:cs="Garamond"/>
          <w:sz w:val="32"/>
        </w:rPr>
        <w:t>xpress Training Center /Amman-</w:t>
      </w:r>
    </w:p>
    <w:p w14:paraId="26B1139E"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 xml:space="preserve">         Jordan /july 25 &amp; 26 2005</w:t>
      </w:r>
    </w:p>
    <w:p w14:paraId="724A54A6" w14:textId="77777777" w:rsidR="00F37825" w:rsidRDefault="00343A5D">
      <w:pPr>
        <w:numPr>
          <w:ilvl w:val="0"/>
          <w:numId w:val="11"/>
        </w:numPr>
        <w:spacing w:after="0" w:line="240" w:lineRule="auto"/>
        <w:ind w:left="900" w:hanging="360"/>
        <w:rPr>
          <w:rFonts w:ascii="Garamond" w:eastAsia="Garamond" w:hAnsi="Garamond" w:cs="Garamond"/>
          <w:sz w:val="32"/>
        </w:rPr>
      </w:pPr>
      <w:r>
        <w:rPr>
          <w:rFonts w:ascii="Garamond-Bold" w:eastAsia="Garamond-Bold" w:hAnsi="Garamond-Bold" w:cs="Garamond-Bold"/>
          <w:b/>
          <w:sz w:val="32"/>
        </w:rPr>
        <w:t xml:space="preserve">Advanced Excel / </w:t>
      </w:r>
      <w:r>
        <w:rPr>
          <w:rFonts w:ascii="Garamond" w:eastAsia="Garamond" w:hAnsi="Garamond" w:cs="Garamond"/>
          <w:sz w:val="32"/>
        </w:rPr>
        <w:t>xpress Training Center /Amman-</w:t>
      </w:r>
    </w:p>
    <w:p w14:paraId="289E4800"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 xml:space="preserve">        Jordan /September 21 &amp; 22 2005</w:t>
      </w:r>
    </w:p>
    <w:p w14:paraId="5B3CE238" w14:textId="77777777" w:rsidR="00F37825" w:rsidRDefault="00F37825">
      <w:pPr>
        <w:spacing w:after="0" w:line="240" w:lineRule="auto"/>
        <w:rPr>
          <w:rFonts w:ascii="Garamond" w:eastAsia="Garamond" w:hAnsi="Garamond" w:cs="Garamond"/>
          <w:sz w:val="32"/>
        </w:rPr>
      </w:pPr>
    </w:p>
    <w:p w14:paraId="49BF5D5A" w14:textId="77777777" w:rsidR="00F37825" w:rsidRDefault="00343A5D">
      <w:pPr>
        <w:spacing w:after="0" w:line="240" w:lineRule="auto"/>
        <w:rPr>
          <w:rFonts w:ascii="Garamond" w:eastAsia="Garamond" w:hAnsi="Garamond" w:cs="Garamond"/>
          <w:sz w:val="32"/>
        </w:rPr>
      </w:pPr>
      <w:r>
        <w:rPr>
          <w:rFonts w:ascii="Garamond" w:eastAsia="Garamond" w:hAnsi="Garamond" w:cs="Garamond"/>
          <w:sz w:val="32"/>
        </w:rPr>
        <w:t>____________________________________________________</w:t>
      </w:r>
    </w:p>
    <w:p w14:paraId="4D6D2BD2" w14:textId="77777777" w:rsidR="00F37825" w:rsidRDefault="00343A5D">
      <w:pPr>
        <w:numPr>
          <w:ilvl w:val="0"/>
          <w:numId w:val="12"/>
        </w:numPr>
        <w:spacing w:after="0" w:line="240" w:lineRule="auto"/>
        <w:ind w:left="630" w:hanging="360"/>
        <w:rPr>
          <w:rFonts w:ascii="Garamond" w:eastAsia="Garamond" w:hAnsi="Garamond" w:cs="Garamond"/>
          <w:sz w:val="32"/>
        </w:rPr>
      </w:pPr>
      <w:r>
        <w:rPr>
          <w:rFonts w:ascii="Garamond" w:eastAsia="Garamond" w:hAnsi="Garamond" w:cs="Garamond"/>
          <w:sz w:val="32"/>
        </w:rPr>
        <w:t>Good computer literacy.</w:t>
      </w:r>
    </w:p>
    <w:p w14:paraId="7037073B" w14:textId="77777777" w:rsidR="00F37825" w:rsidRDefault="00343A5D">
      <w:pPr>
        <w:numPr>
          <w:ilvl w:val="0"/>
          <w:numId w:val="12"/>
        </w:numPr>
        <w:spacing w:after="0" w:line="240" w:lineRule="auto"/>
        <w:ind w:left="630" w:hanging="360"/>
        <w:rPr>
          <w:rFonts w:ascii="Garamond" w:eastAsia="Garamond" w:hAnsi="Garamond" w:cs="Garamond"/>
          <w:sz w:val="32"/>
        </w:rPr>
      </w:pPr>
      <w:r>
        <w:rPr>
          <w:rFonts w:ascii="Garamond" w:eastAsia="Garamond" w:hAnsi="Garamond" w:cs="Garamond"/>
          <w:sz w:val="32"/>
        </w:rPr>
        <w:t>Excellent communication skills.</w:t>
      </w:r>
    </w:p>
    <w:p w14:paraId="0A1D4A83" w14:textId="77777777" w:rsidR="00F37825" w:rsidRDefault="00343A5D">
      <w:pPr>
        <w:numPr>
          <w:ilvl w:val="0"/>
          <w:numId w:val="12"/>
        </w:numPr>
        <w:spacing w:after="0" w:line="240" w:lineRule="auto"/>
        <w:ind w:left="630" w:hanging="360"/>
        <w:rPr>
          <w:rFonts w:ascii="Garamond" w:eastAsia="Garamond" w:hAnsi="Garamond" w:cs="Garamond"/>
          <w:sz w:val="32"/>
        </w:rPr>
      </w:pPr>
      <w:r>
        <w:rPr>
          <w:rFonts w:ascii="Garamond" w:eastAsia="Garamond" w:hAnsi="Garamond" w:cs="Garamond"/>
          <w:sz w:val="32"/>
        </w:rPr>
        <w:t>Hard working and copes with pressure .</w:t>
      </w:r>
    </w:p>
    <w:p w14:paraId="20C0429B" w14:textId="77777777" w:rsidR="00F37825" w:rsidRDefault="00F37825">
      <w:pPr>
        <w:spacing w:after="0" w:line="240" w:lineRule="auto"/>
        <w:ind w:left="630"/>
        <w:rPr>
          <w:rFonts w:ascii="Garamond" w:eastAsia="Garamond" w:hAnsi="Garamond" w:cs="Garamond"/>
          <w:sz w:val="32"/>
        </w:rPr>
      </w:pPr>
    </w:p>
    <w:p w14:paraId="0AC804EF" w14:textId="6C8A3DBE" w:rsidR="00F37825" w:rsidRDefault="00F37825">
      <w:pPr>
        <w:spacing w:after="0" w:line="240" w:lineRule="auto"/>
        <w:ind w:left="630"/>
        <w:rPr>
          <w:rFonts w:ascii="Garamond" w:eastAsia="Garamond" w:hAnsi="Garamond" w:cs="Garamond"/>
          <w:b/>
          <w:sz w:val="32"/>
        </w:rPr>
      </w:pPr>
    </w:p>
    <w:p w14:paraId="36720962" w14:textId="77777777" w:rsidR="00F37825" w:rsidRDefault="00F37825">
      <w:pPr>
        <w:spacing w:after="0" w:line="240" w:lineRule="auto"/>
        <w:rPr>
          <w:rFonts w:ascii="Garamond" w:eastAsia="Garamond" w:hAnsi="Garamond" w:cs="Garamond"/>
          <w:b/>
          <w:sz w:val="32"/>
        </w:rPr>
      </w:pPr>
    </w:p>
    <w:p w14:paraId="32CAA967" w14:textId="22A0A83A" w:rsidR="00F37825" w:rsidRDefault="00F37825">
      <w:pPr>
        <w:rPr>
          <w:rFonts w:ascii="Calibri" w:eastAsia="Calibri" w:hAnsi="Calibri" w:cs="Calibri"/>
          <w:b/>
          <w:sz w:val="32"/>
        </w:rPr>
      </w:pPr>
    </w:p>
    <w:sectPr w:rsidR="00F37825" w:rsidSect="00BF2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Antiqu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A97"/>
    <w:multiLevelType w:val="multilevel"/>
    <w:tmpl w:val="C74081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17419"/>
    <w:multiLevelType w:val="multilevel"/>
    <w:tmpl w:val="76C4B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C4102D"/>
    <w:multiLevelType w:val="multilevel"/>
    <w:tmpl w:val="9F1A2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591A67"/>
    <w:multiLevelType w:val="multilevel"/>
    <w:tmpl w:val="51103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6D3ED4"/>
    <w:multiLevelType w:val="multilevel"/>
    <w:tmpl w:val="FF285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8C4DD4"/>
    <w:multiLevelType w:val="multilevel"/>
    <w:tmpl w:val="1C3A4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4706FD"/>
    <w:multiLevelType w:val="multilevel"/>
    <w:tmpl w:val="778E0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760D10"/>
    <w:multiLevelType w:val="multilevel"/>
    <w:tmpl w:val="B79091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710F9E"/>
    <w:multiLevelType w:val="multilevel"/>
    <w:tmpl w:val="CB900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5959C5"/>
    <w:multiLevelType w:val="multilevel"/>
    <w:tmpl w:val="46D48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986C28"/>
    <w:multiLevelType w:val="multilevel"/>
    <w:tmpl w:val="373A1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79705C"/>
    <w:multiLevelType w:val="multilevel"/>
    <w:tmpl w:val="A11AF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4"/>
  </w:num>
  <w:num w:numId="4">
    <w:abstractNumId w:val="0"/>
  </w:num>
  <w:num w:numId="5">
    <w:abstractNumId w:val="1"/>
  </w:num>
  <w:num w:numId="6">
    <w:abstractNumId w:val="7"/>
  </w:num>
  <w:num w:numId="7">
    <w:abstractNumId w:val="3"/>
  </w:num>
  <w:num w:numId="8">
    <w:abstractNumId w:val="5"/>
  </w:num>
  <w:num w:numId="9">
    <w:abstractNumId w:val="6"/>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25"/>
    <w:rsid w:val="00343A5D"/>
    <w:rsid w:val="004B3E8E"/>
    <w:rsid w:val="005573A5"/>
    <w:rsid w:val="005A207C"/>
    <w:rsid w:val="006D1627"/>
    <w:rsid w:val="006D64DE"/>
    <w:rsid w:val="00993A04"/>
    <w:rsid w:val="00BF267C"/>
    <w:rsid w:val="00CA0710"/>
    <w:rsid w:val="00CF3F38"/>
    <w:rsid w:val="00D50496"/>
    <w:rsid w:val="00F37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FAFC"/>
  <w15:docId w15:val="{781AD57E-BEB6-4EF7-8467-EAB89728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yleh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faisal thaher</cp:lastModifiedBy>
  <cp:revision>2</cp:revision>
  <dcterms:created xsi:type="dcterms:W3CDTF">2020-04-03T16:13:00Z</dcterms:created>
  <dcterms:modified xsi:type="dcterms:W3CDTF">2020-04-03T16:13:00Z</dcterms:modified>
</cp:coreProperties>
</file>